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AWXX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STEVEN A. STELLAR, </w:t>
      </w:r>
    </w:p>
    <w:p w:rsidR="00000000" w:rsidDel="00000000" w:rsidP="00000000" w:rsidRDefault="00000000" w:rsidRPr="00000000" w14:paraId="00000002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PAYLOAD OPERATOR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INSTRUCTOR OF THE YEAR NOMINATION</w:t>
      </w:r>
    </w:p>
    <w:p w:rsidR="00000000" w:rsidDel="00000000" w:rsidP="00000000" w:rsidRDefault="00000000" w:rsidRPr="00000000" w14:paraId="00000003">
      <w:pPr>
        <w:tabs>
          <w:tab w:val="left" w:pos="792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HSX-XX, POC: RANK, FIRST LAST, Email: joe.great@navy.mil, phone #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Positions Held: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Qualifications/Qual Dates: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Significant Individual Achievements: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Departmental/Divisional/Command-wide Impact: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Additional Information: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One-page maximum single-spaced nomination form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Use additional information line to address relevant information not covered in individual achievements summary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Fill out the attached citation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Naval Helicopter Association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great pleasure in presenting the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XXX 20XX NHA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 Payload Operator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Year Award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STEVEN A. STELLAR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UNITED STATES NAVY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service as set forth in the following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CITATION: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For sustained superior while serving as NATOPS Instructor assigned to Helicopter XXXXXX Squadron XXXX from January 20XX to December 20XX. [Add narrative bullets]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Stellar’s professionalism and devotion to duty reflect great credit upon himself and were in keeping with the highest traditions of the United States Navy and the Naval Helicopter Association.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J. C. GALAXY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Commander, United States Navy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President, Naval Helicopter Association, Region XXX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center"/>
    </w:pPr>
    <w:rPr>
      <w:rFonts w:ascii="Courier New" w:cs="Courier New" w:eastAsia="Courier New" w:hAnsi="Courier New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color w:val="000000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b w:val="1"/>
      <w:bCs w:val="1"/>
      <w:color w:val="000000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1296" w:leftChars="-1" w:rightChars="0" w:hanging="576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1022" w:leftChars="-1" w:rightChars="0" w:hanging="1022" w:firstLineChars="-1"/>
      <w:textDirection w:val="btLr"/>
      <w:textAlignment w:val="top"/>
      <w:outlineLvl w:val="0"/>
    </w:pPr>
    <w:rPr>
      <w:rFonts w:ascii="Courier New" w:hAnsi="Courier New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j0/BYRPwPdJ7eqj2jrQ4f90DQ==">AMUW2mV/wY13U5Gv/rMLuF9NtQ7KzX4OivBeMWSj9pGchH8RyoGqjSHhC5jsuFAwM/PZzud0/BpzrUeW0xL8TH2FJ4NCRFEyRor5GM5GBJTOlDxfDVaojso=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2019-12-02T17:01:00Z</dcterms:created>
  <dc:creator>Leupold.Michael</dc:creator>
</cp:coreProperties>
</file>